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A86" w:rsidRDefault="006E7A86" w:rsidP="006E7A86">
      <w:pPr>
        <w:pStyle w:val="a5"/>
      </w:pPr>
      <w:bookmarkStart w:id="0" w:name="_Toc117490487"/>
      <w:r>
        <w:t>Рахбарлик</w:t>
      </w:r>
      <w:r>
        <w:rPr>
          <w:lang w:val="ru-RU"/>
        </w:rPr>
        <w:t>да</w:t>
      </w:r>
      <w:r>
        <w:t xml:space="preserve"> хокимият ва </w:t>
      </w:r>
      <w:r>
        <w:rPr>
          <w:lang w:val="ru-RU"/>
        </w:rPr>
        <w:t>унга</w:t>
      </w:r>
      <w:r>
        <w:t xml:space="preserve"> шахсий таъсир.</w:t>
      </w:r>
      <w:bookmarkEnd w:id="0"/>
    </w:p>
    <w:p w:rsidR="006E7A86" w:rsidRPr="009748F5" w:rsidRDefault="006E7A86" w:rsidP="006E7A86">
      <w:pPr>
        <w:pStyle w:val="a3"/>
        <w:ind w:firstLine="720"/>
        <w:jc w:val="center"/>
        <w:rPr>
          <w:rFonts w:ascii="Times New Roman" w:hAnsi="Times New Roman"/>
          <w:b/>
          <w:sz w:val="28"/>
          <w:lang w:val="uz-Cyrl-UZ"/>
        </w:rPr>
      </w:pPr>
    </w:p>
    <w:p w:rsidR="006E7A86" w:rsidRDefault="006E7A86" w:rsidP="006E7A86">
      <w:pPr>
        <w:pStyle w:val="a3"/>
        <w:ind w:firstLine="720"/>
        <w:jc w:val="both"/>
        <w:rPr>
          <w:rFonts w:ascii="Times New Roman" w:hAnsi="Times New Roman"/>
          <w:b/>
          <w:i/>
          <w:sz w:val="28"/>
          <w:lang w:val="ru-RU"/>
        </w:rPr>
      </w:pPr>
      <w:r>
        <w:rPr>
          <w:rFonts w:ascii="Times New Roman" w:hAnsi="Times New Roman"/>
          <w:b/>
          <w:i/>
          <w:sz w:val="28"/>
          <w:lang w:val="ru-RU"/>
        </w:rPr>
        <w:t>Таянч иборалар:</w:t>
      </w:r>
    </w:p>
    <w:p w:rsidR="006E7A86" w:rsidRDefault="006E7A86" w:rsidP="006E7A86">
      <w:pPr>
        <w:pStyle w:val="a3"/>
        <w:numPr>
          <w:ilvl w:val="0"/>
          <w:numId w:val="1"/>
        </w:numPr>
        <w:jc w:val="both"/>
        <w:rPr>
          <w:rFonts w:ascii="Times New Roman" w:hAnsi="Times New Roman"/>
          <w:sz w:val="28"/>
          <w:lang w:val="ru-RU"/>
        </w:rPr>
      </w:pPr>
      <w:r>
        <w:rPr>
          <w:rFonts w:ascii="Times New Roman" w:hAnsi="Times New Roman"/>
          <w:sz w:val="28"/>
          <w:lang w:val="ru-RU"/>
        </w:rPr>
        <w:t>Рахбарият</w:t>
      </w:r>
    </w:p>
    <w:p w:rsidR="006E7A86" w:rsidRDefault="006E7A86" w:rsidP="006E7A86">
      <w:pPr>
        <w:pStyle w:val="a3"/>
        <w:numPr>
          <w:ilvl w:val="0"/>
          <w:numId w:val="1"/>
        </w:numPr>
        <w:jc w:val="both"/>
        <w:rPr>
          <w:rFonts w:ascii="Times New Roman" w:hAnsi="Times New Roman"/>
          <w:sz w:val="28"/>
          <w:lang w:val="ru-RU"/>
        </w:rPr>
      </w:pPr>
      <w:r>
        <w:rPr>
          <w:rFonts w:ascii="Times New Roman" w:hAnsi="Times New Roman"/>
          <w:sz w:val="28"/>
          <w:lang w:val="ru-RU"/>
        </w:rPr>
        <w:t>Ташкилот рахбари</w:t>
      </w:r>
    </w:p>
    <w:p w:rsidR="006E7A86" w:rsidRDefault="006E7A86" w:rsidP="006E7A86">
      <w:pPr>
        <w:pStyle w:val="a3"/>
        <w:numPr>
          <w:ilvl w:val="0"/>
          <w:numId w:val="1"/>
        </w:numPr>
        <w:jc w:val="both"/>
        <w:rPr>
          <w:rFonts w:ascii="Times New Roman" w:hAnsi="Times New Roman"/>
          <w:sz w:val="28"/>
          <w:lang w:val="ru-RU"/>
        </w:rPr>
      </w:pPr>
      <w:r>
        <w:rPr>
          <w:rFonts w:ascii="Times New Roman" w:hAnsi="Times New Roman"/>
          <w:sz w:val="28"/>
          <w:lang w:val="ru-RU"/>
        </w:rPr>
        <w:t>Лидерлик</w:t>
      </w:r>
    </w:p>
    <w:p w:rsidR="006E7A86" w:rsidRDefault="006E7A86" w:rsidP="006E7A86">
      <w:pPr>
        <w:pStyle w:val="a3"/>
        <w:numPr>
          <w:ilvl w:val="0"/>
          <w:numId w:val="1"/>
        </w:numPr>
        <w:jc w:val="both"/>
        <w:rPr>
          <w:rFonts w:ascii="Times New Roman" w:hAnsi="Times New Roman"/>
          <w:sz w:val="28"/>
          <w:lang w:val="ru-RU"/>
        </w:rPr>
      </w:pPr>
      <w:r>
        <w:rPr>
          <w:rFonts w:ascii="Times New Roman" w:hAnsi="Times New Roman"/>
          <w:sz w:val="28"/>
          <w:lang w:val="ru-RU"/>
        </w:rPr>
        <w:t>Таъсир</w:t>
      </w:r>
    </w:p>
    <w:p w:rsidR="006E7A86" w:rsidRDefault="006E7A86" w:rsidP="006E7A86">
      <w:pPr>
        <w:pStyle w:val="a3"/>
        <w:numPr>
          <w:ilvl w:val="0"/>
          <w:numId w:val="1"/>
        </w:numPr>
        <w:jc w:val="both"/>
        <w:rPr>
          <w:rFonts w:ascii="Times New Roman" w:hAnsi="Times New Roman"/>
          <w:sz w:val="28"/>
          <w:lang w:val="ru-RU"/>
        </w:rPr>
      </w:pPr>
      <w:r>
        <w:rPr>
          <w:rFonts w:ascii="Times New Roman" w:hAnsi="Times New Roman"/>
          <w:sz w:val="28"/>
          <w:lang w:val="ru-RU"/>
        </w:rPr>
        <w:t>Хокимият</w:t>
      </w:r>
    </w:p>
    <w:p w:rsidR="006E7A86" w:rsidRDefault="006E7A86" w:rsidP="006E7A86">
      <w:pPr>
        <w:pStyle w:val="a3"/>
        <w:numPr>
          <w:ilvl w:val="0"/>
          <w:numId w:val="1"/>
        </w:numPr>
        <w:jc w:val="both"/>
        <w:rPr>
          <w:rFonts w:ascii="Times New Roman" w:hAnsi="Times New Roman"/>
          <w:sz w:val="28"/>
          <w:lang w:val="ru-RU"/>
        </w:rPr>
      </w:pPr>
      <w:r>
        <w:rPr>
          <w:rFonts w:ascii="Times New Roman" w:hAnsi="Times New Roman"/>
          <w:sz w:val="28"/>
          <w:lang w:val="ru-RU"/>
        </w:rPr>
        <w:t>Мажбурлашга асосланган хокимият</w:t>
      </w:r>
    </w:p>
    <w:p w:rsidR="006E7A86" w:rsidRDefault="006E7A86" w:rsidP="006E7A86">
      <w:pPr>
        <w:pStyle w:val="a3"/>
        <w:numPr>
          <w:ilvl w:val="0"/>
          <w:numId w:val="1"/>
        </w:numPr>
        <w:jc w:val="both"/>
        <w:rPr>
          <w:rFonts w:ascii="Times New Roman" w:hAnsi="Times New Roman"/>
          <w:sz w:val="28"/>
          <w:lang w:val="ru-RU"/>
        </w:rPr>
      </w:pPr>
      <w:r>
        <w:rPr>
          <w:rFonts w:ascii="Times New Roman" w:hAnsi="Times New Roman"/>
          <w:sz w:val="28"/>
          <w:lang w:val="ru-RU"/>
        </w:rPr>
        <w:t>Мукофотлашга асосланган хокимият</w:t>
      </w:r>
    </w:p>
    <w:p w:rsidR="006E7A86" w:rsidRDefault="006E7A86" w:rsidP="006E7A86">
      <w:pPr>
        <w:pStyle w:val="a3"/>
        <w:numPr>
          <w:ilvl w:val="0"/>
          <w:numId w:val="1"/>
        </w:numPr>
        <w:jc w:val="both"/>
        <w:rPr>
          <w:rFonts w:ascii="Times New Roman" w:hAnsi="Times New Roman"/>
          <w:sz w:val="28"/>
          <w:lang w:val="ru-RU"/>
        </w:rPr>
      </w:pPr>
      <w:r>
        <w:rPr>
          <w:rFonts w:ascii="Times New Roman" w:hAnsi="Times New Roman"/>
          <w:sz w:val="28"/>
          <w:lang w:val="ru-RU"/>
        </w:rPr>
        <w:t>Экспертли хокимият</w:t>
      </w:r>
    </w:p>
    <w:p w:rsidR="006E7A86" w:rsidRDefault="006E7A86" w:rsidP="006E7A86">
      <w:pPr>
        <w:pStyle w:val="a3"/>
        <w:numPr>
          <w:ilvl w:val="0"/>
          <w:numId w:val="1"/>
        </w:numPr>
        <w:jc w:val="both"/>
        <w:rPr>
          <w:rFonts w:ascii="Times New Roman" w:hAnsi="Times New Roman"/>
          <w:sz w:val="28"/>
          <w:lang w:val="ru-RU"/>
        </w:rPr>
      </w:pPr>
      <w:r>
        <w:rPr>
          <w:rFonts w:ascii="Times New Roman" w:hAnsi="Times New Roman"/>
          <w:sz w:val="28"/>
          <w:lang w:val="ru-RU"/>
        </w:rPr>
        <w:t>Эталонли хокимият (намунавий хокимият)</w:t>
      </w:r>
    </w:p>
    <w:p w:rsidR="006E7A86" w:rsidRDefault="006E7A86" w:rsidP="006E7A86">
      <w:pPr>
        <w:pStyle w:val="a3"/>
        <w:numPr>
          <w:ilvl w:val="0"/>
          <w:numId w:val="1"/>
        </w:numPr>
        <w:jc w:val="both"/>
        <w:rPr>
          <w:rFonts w:ascii="Times New Roman" w:hAnsi="Times New Roman"/>
          <w:sz w:val="28"/>
          <w:lang w:val="ru-RU"/>
        </w:rPr>
      </w:pPr>
      <w:r>
        <w:rPr>
          <w:rFonts w:ascii="Times New Roman" w:hAnsi="Times New Roman"/>
          <w:sz w:val="28"/>
          <w:lang w:val="ru-RU"/>
        </w:rPr>
        <w:t>Конуний хокимият</w:t>
      </w:r>
    </w:p>
    <w:p w:rsidR="006E7A86" w:rsidRDefault="006E7A86" w:rsidP="006E7A86">
      <w:pPr>
        <w:pStyle w:val="a3"/>
        <w:numPr>
          <w:ilvl w:val="0"/>
          <w:numId w:val="1"/>
        </w:numPr>
        <w:jc w:val="both"/>
        <w:rPr>
          <w:rFonts w:ascii="Times New Roman" w:hAnsi="Times New Roman"/>
          <w:sz w:val="28"/>
          <w:lang w:val="ru-RU"/>
        </w:rPr>
      </w:pPr>
      <w:r>
        <w:rPr>
          <w:rFonts w:ascii="Times New Roman" w:hAnsi="Times New Roman"/>
          <w:sz w:val="28"/>
          <w:lang w:val="ru-RU"/>
        </w:rPr>
        <w:t>Анъанавий хокимият</w:t>
      </w:r>
    </w:p>
    <w:p w:rsidR="006E7A86" w:rsidRDefault="006E7A86" w:rsidP="006E7A86">
      <w:pPr>
        <w:pStyle w:val="a3"/>
        <w:numPr>
          <w:ilvl w:val="0"/>
          <w:numId w:val="1"/>
        </w:numPr>
        <w:jc w:val="both"/>
        <w:rPr>
          <w:rFonts w:ascii="Times New Roman" w:hAnsi="Times New Roman"/>
          <w:sz w:val="28"/>
          <w:lang w:val="ru-RU"/>
        </w:rPr>
      </w:pPr>
      <w:r>
        <w:rPr>
          <w:rFonts w:ascii="Times New Roman" w:hAnsi="Times New Roman"/>
          <w:sz w:val="28"/>
          <w:lang w:val="ru-RU"/>
        </w:rPr>
        <w:t>Харизма</w:t>
      </w:r>
    </w:p>
    <w:p w:rsidR="006E7A86" w:rsidRDefault="006E7A86" w:rsidP="006E7A86">
      <w:pPr>
        <w:pStyle w:val="a3"/>
        <w:numPr>
          <w:ilvl w:val="0"/>
          <w:numId w:val="1"/>
        </w:numPr>
        <w:jc w:val="both"/>
        <w:rPr>
          <w:rFonts w:ascii="Times New Roman" w:hAnsi="Times New Roman"/>
          <w:sz w:val="28"/>
          <w:lang w:val="ru-RU"/>
        </w:rPr>
      </w:pPr>
      <w:r>
        <w:rPr>
          <w:rFonts w:ascii="Times New Roman" w:hAnsi="Times New Roman"/>
          <w:sz w:val="28"/>
          <w:lang w:val="ru-RU"/>
        </w:rPr>
        <w:t>Ишонтириш</w:t>
      </w:r>
    </w:p>
    <w:p w:rsidR="006E7A86" w:rsidRDefault="006E7A86" w:rsidP="006E7A86">
      <w:pPr>
        <w:pStyle w:val="a3"/>
        <w:numPr>
          <w:ilvl w:val="0"/>
          <w:numId w:val="1"/>
        </w:numPr>
        <w:jc w:val="both"/>
        <w:rPr>
          <w:rFonts w:ascii="Times New Roman" w:hAnsi="Times New Roman"/>
          <w:sz w:val="28"/>
          <w:lang w:val="ru-RU"/>
        </w:rPr>
      </w:pPr>
      <w:r>
        <w:rPr>
          <w:rFonts w:ascii="Times New Roman" w:hAnsi="Times New Roman"/>
          <w:sz w:val="28"/>
          <w:lang w:val="ru-RU"/>
        </w:rPr>
        <w:t>Иштирок</w:t>
      </w:r>
    </w:p>
    <w:p w:rsidR="006E7A86" w:rsidRDefault="006E7A86" w:rsidP="006E7A86">
      <w:pPr>
        <w:pStyle w:val="a3"/>
        <w:ind w:firstLine="720"/>
        <w:jc w:val="both"/>
        <w:rPr>
          <w:rFonts w:ascii="Times New Roman" w:hAnsi="Times New Roman"/>
          <w:sz w:val="28"/>
          <w:lang w:val="ru-RU"/>
        </w:rPr>
      </w:pPr>
    </w:p>
    <w:p w:rsidR="006E7A86" w:rsidRDefault="006E7A86" w:rsidP="006E7A86">
      <w:pPr>
        <w:pStyle w:val="a3"/>
        <w:ind w:firstLine="720"/>
        <w:rPr>
          <w:rFonts w:ascii="Times New Roman" w:hAnsi="Times New Roman"/>
          <w:b/>
          <w:sz w:val="28"/>
          <w:lang w:val="ru-RU"/>
        </w:rPr>
      </w:pPr>
      <w:r>
        <w:rPr>
          <w:rFonts w:ascii="Times New Roman" w:hAnsi="Times New Roman"/>
          <w:b/>
          <w:sz w:val="28"/>
          <w:lang w:val="ru-RU"/>
        </w:rPr>
        <w:t>Режа:</w:t>
      </w:r>
    </w:p>
    <w:p w:rsidR="006E7A86" w:rsidRDefault="006E7A86" w:rsidP="006E7A86">
      <w:pPr>
        <w:pStyle w:val="a3"/>
        <w:numPr>
          <w:ilvl w:val="0"/>
          <w:numId w:val="2"/>
        </w:numPr>
        <w:jc w:val="both"/>
        <w:rPr>
          <w:rFonts w:ascii="Times New Roman" w:hAnsi="Times New Roman"/>
          <w:b/>
          <w:bCs/>
          <w:sz w:val="28"/>
          <w:lang w:val="ru-RU"/>
        </w:rPr>
      </w:pPr>
      <w:r>
        <w:rPr>
          <w:rFonts w:ascii="Times New Roman" w:hAnsi="Times New Roman"/>
          <w:b/>
          <w:bCs/>
          <w:sz w:val="28"/>
          <w:lang w:val="ru-RU"/>
        </w:rPr>
        <w:t>Хокимият, таъсир, лидерлик.</w:t>
      </w:r>
    </w:p>
    <w:p w:rsidR="006E7A86" w:rsidRDefault="006E7A86" w:rsidP="006E7A86">
      <w:pPr>
        <w:pStyle w:val="a3"/>
        <w:numPr>
          <w:ilvl w:val="0"/>
          <w:numId w:val="2"/>
        </w:numPr>
        <w:jc w:val="both"/>
        <w:rPr>
          <w:rFonts w:ascii="Times New Roman" w:hAnsi="Times New Roman"/>
          <w:b/>
          <w:bCs/>
          <w:sz w:val="28"/>
          <w:lang w:val="ru-RU"/>
        </w:rPr>
      </w:pPr>
      <w:r>
        <w:rPr>
          <w:rFonts w:ascii="Times New Roman" w:hAnsi="Times New Roman"/>
          <w:b/>
          <w:bCs/>
          <w:sz w:val="28"/>
          <w:lang w:val="ru-RU"/>
        </w:rPr>
        <w:t>Хокимият ва унинг куринишлари.</w:t>
      </w:r>
    </w:p>
    <w:p w:rsidR="006E7A86" w:rsidRDefault="006E7A86" w:rsidP="006E7A86">
      <w:pPr>
        <w:pStyle w:val="a3"/>
        <w:numPr>
          <w:ilvl w:val="0"/>
          <w:numId w:val="2"/>
        </w:numPr>
        <w:jc w:val="both"/>
        <w:rPr>
          <w:rFonts w:ascii="Times New Roman" w:hAnsi="Times New Roman"/>
          <w:b/>
          <w:bCs/>
          <w:sz w:val="28"/>
          <w:lang w:val="ru-RU"/>
        </w:rPr>
      </w:pPr>
      <w:r>
        <w:rPr>
          <w:rFonts w:ascii="Times New Roman" w:hAnsi="Times New Roman"/>
          <w:b/>
          <w:bCs/>
          <w:sz w:val="28"/>
          <w:lang w:val="ru-RU"/>
        </w:rPr>
        <w:t>Таъсир этиш усуллари: ишонтириш ва иштирок.</w:t>
      </w:r>
    </w:p>
    <w:p w:rsidR="006E7A86" w:rsidRDefault="006E7A86" w:rsidP="006E7A86">
      <w:pPr>
        <w:pStyle w:val="a3"/>
        <w:ind w:firstLine="720"/>
        <w:jc w:val="both"/>
        <w:rPr>
          <w:rFonts w:ascii="Times New Roman" w:hAnsi="Times New Roman"/>
          <w:sz w:val="28"/>
          <w:lang w:val="ru-RU"/>
        </w:rPr>
      </w:pPr>
    </w:p>
    <w:p w:rsidR="006E7A86" w:rsidRDefault="006E7A86" w:rsidP="006E7A86">
      <w:pPr>
        <w:pStyle w:val="a3"/>
        <w:ind w:firstLine="720"/>
        <w:jc w:val="both"/>
        <w:rPr>
          <w:rFonts w:ascii="Times New Roman" w:hAnsi="Times New Roman"/>
          <w:sz w:val="28"/>
          <w:lang w:val="ru-RU"/>
        </w:rPr>
      </w:pPr>
      <w:r>
        <w:rPr>
          <w:rFonts w:ascii="Times New Roman" w:hAnsi="Times New Roman"/>
          <w:b/>
          <w:bCs/>
          <w:caps/>
          <w:sz w:val="28"/>
          <w:lang w:val="ru-RU"/>
        </w:rPr>
        <w:t>Хокимият, таъсир, лидерлик.</w:t>
      </w:r>
      <w:r>
        <w:rPr>
          <w:rFonts w:ascii="Times New Roman" w:hAnsi="Times New Roman"/>
          <w:b/>
          <w:bCs/>
          <w:sz w:val="28"/>
          <w:lang w:val="ru-RU"/>
        </w:rPr>
        <w:t xml:space="preserve"> Рахбарият</w:t>
      </w:r>
      <w:r>
        <w:rPr>
          <w:rFonts w:ascii="Times New Roman" w:hAnsi="Times New Roman"/>
          <w:sz w:val="28"/>
          <w:lang w:val="ru-RU"/>
        </w:rPr>
        <w:t xml:space="preserve"> – самарали бошкарувнинг асосий компоненти булишига карамасдан, самарали лидерлар хар доим хам бир вактнинг узида самарали рахбар хисобланмайди. </w:t>
      </w:r>
      <w:r>
        <w:rPr>
          <w:rFonts w:ascii="Times New Roman" w:hAnsi="Times New Roman"/>
          <w:b/>
          <w:bCs/>
          <w:sz w:val="28"/>
          <w:lang w:val="ru-RU"/>
        </w:rPr>
        <w:t>Ташкилот рахбари</w:t>
      </w:r>
      <w:r>
        <w:rPr>
          <w:rFonts w:ascii="Times New Roman" w:hAnsi="Times New Roman"/>
          <w:sz w:val="28"/>
          <w:lang w:val="ru-RU"/>
        </w:rPr>
        <w:t xml:space="preserve"> – бу уз ходимларига бир вактнинг узида хам етакчи хам рахбар хисобланади. Унинг максади – бошкаларга шундай таъсир курсатиш керакки, улар ташкилотнинг ишини бажарсинлар.</w:t>
      </w:r>
    </w:p>
    <w:p w:rsidR="006E7A86" w:rsidRDefault="006E7A86" w:rsidP="006E7A86">
      <w:pPr>
        <w:pStyle w:val="a3"/>
        <w:ind w:firstLine="720"/>
        <w:jc w:val="both"/>
        <w:rPr>
          <w:rFonts w:ascii="Times New Roman" w:hAnsi="Times New Roman"/>
          <w:sz w:val="28"/>
          <w:lang w:val="ru-RU"/>
        </w:rPr>
      </w:pPr>
      <w:r>
        <w:rPr>
          <w:rFonts w:ascii="Times New Roman" w:hAnsi="Times New Roman"/>
          <w:b/>
          <w:bCs/>
          <w:sz w:val="28"/>
          <w:lang w:val="ru-RU"/>
        </w:rPr>
        <w:t>Лидерлик</w:t>
      </w:r>
      <w:r>
        <w:rPr>
          <w:rFonts w:ascii="Times New Roman" w:hAnsi="Times New Roman"/>
          <w:sz w:val="28"/>
          <w:lang w:val="ru-RU"/>
        </w:rPr>
        <w:t xml:space="preserve"> – бу битта шахсга ёки гурухга шундай таъсир курсатиш кобилиятики, улар уз саъй-харакатларини ташкилот максадига эришишига йуналтирсинлар.</w:t>
      </w:r>
    </w:p>
    <w:p w:rsidR="006E7A86" w:rsidRDefault="006E7A86" w:rsidP="006E7A86">
      <w:pPr>
        <w:pStyle w:val="a3"/>
        <w:ind w:firstLine="720"/>
        <w:jc w:val="both"/>
        <w:rPr>
          <w:rFonts w:ascii="Times New Roman" w:hAnsi="Times New Roman"/>
          <w:sz w:val="28"/>
          <w:lang w:val="ru-RU"/>
        </w:rPr>
      </w:pPr>
      <w:r>
        <w:rPr>
          <w:rFonts w:ascii="Times New Roman" w:hAnsi="Times New Roman"/>
          <w:b/>
          <w:bCs/>
          <w:sz w:val="28"/>
          <w:lang w:val="ru-RU"/>
        </w:rPr>
        <w:t>Таъсир</w:t>
      </w:r>
      <w:r>
        <w:rPr>
          <w:rFonts w:ascii="Times New Roman" w:hAnsi="Times New Roman"/>
          <w:sz w:val="28"/>
          <w:lang w:val="ru-RU"/>
        </w:rPr>
        <w:t xml:space="preserve"> – бу бир индивиднинг бошка индивид хатти-харакатига, муносабатига, хиссиётига ва бошка хусусиятларига узгартириш киритиш тушунилади. Хаётда индивидга, шахсга таъсир курсатиш усуллари турли хил булади, булар кулогига пичирлаб илтимос килишдан тортиб токи томогига пичок куйишгача булиши мумкин. Ташкилотларга бу охирги усул урушиш ёки ишдан хайдаш хисобланади.</w:t>
      </w:r>
    </w:p>
    <w:p w:rsidR="006E7A86" w:rsidRDefault="006E7A86" w:rsidP="006E7A86">
      <w:pPr>
        <w:pStyle w:val="a3"/>
        <w:ind w:firstLine="720"/>
        <w:jc w:val="both"/>
        <w:rPr>
          <w:rFonts w:ascii="Times New Roman" w:hAnsi="Times New Roman"/>
          <w:sz w:val="28"/>
          <w:lang w:val="ru-RU"/>
        </w:rPr>
      </w:pPr>
      <w:r>
        <w:rPr>
          <w:rFonts w:ascii="Times New Roman" w:hAnsi="Times New Roman"/>
          <w:sz w:val="28"/>
          <w:lang w:val="ru-RU"/>
        </w:rPr>
        <w:lastRenderedPageBreak/>
        <w:t>Бир одам бошка одамга кандайдир бир фикр ёрдамида таъсир килиши мумкин. Уз етакчилиги ва таъсирини самарали килиш учун рахбар хокимиятни куллаш ва ривожлантириши шарт.</w:t>
      </w:r>
    </w:p>
    <w:p w:rsidR="006E7A86" w:rsidRDefault="006E7A86" w:rsidP="006E7A86">
      <w:pPr>
        <w:pStyle w:val="a3"/>
        <w:ind w:firstLine="720"/>
        <w:jc w:val="both"/>
        <w:rPr>
          <w:rFonts w:ascii="Times New Roman" w:hAnsi="Times New Roman"/>
          <w:sz w:val="28"/>
          <w:lang w:val="ru-RU"/>
        </w:rPr>
      </w:pPr>
      <w:r>
        <w:rPr>
          <w:rFonts w:ascii="Times New Roman" w:hAnsi="Times New Roman"/>
          <w:b/>
          <w:bCs/>
          <w:sz w:val="28"/>
          <w:lang w:val="ru-RU"/>
        </w:rPr>
        <w:t>Хокимият</w:t>
      </w:r>
      <w:r>
        <w:rPr>
          <w:rFonts w:ascii="Times New Roman" w:hAnsi="Times New Roman"/>
          <w:sz w:val="28"/>
          <w:lang w:val="ru-RU"/>
        </w:rPr>
        <w:t xml:space="preserve"> – бу бошкаларнинг хатти-харакатига таъсир этиш имконияти. Рахбарга расмий ваколатдан ташкари хокимият хам керак, чунки асосан одамлар билан ишлайди.</w:t>
      </w:r>
    </w:p>
    <w:p w:rsidR="006E7A86" w:rsidRDefault="006E7A86" w:rsidP="006E7A86">
      <w:pPr>
        <w:pStyle w:val="a3"/>
        <w:ind w:firstLine="720"/>
        <w:jc w:val="both"/>
        <w:rPr>
          <w:rFonts w:ascii="Times New Roman" w:hAnsi="Times New Roman"/>
          <w:sz w:val="28"/>
          <w:lang w:val="ru-RU"/>
        </w:rPr>
      </w:pPr>
      <w:r>
        <w:rPr>
          <w:rFonts w:ascii="Times New Roman" w:hAnsi="Times New Roman"/>
          <w:sz w:val="28"/>
          <w:lang w:val="ru-RU"/>
        </w:rPr>
        <w:t>Ташкилотнинг турли булимларининг рахбарлари узларининг бевосита бошликларидан, ходимларидан ва хамкорларидан боглик буладилар. Хакикатда бу гурухлар рахбарни камраб олган мухит хисобланади. Бу одамларнинг таъсирисиз рахбар уз функцияларини самарали бажара олмайди. Купгина рахбарлар уз ташкилотларидаги одамлардан ташкари бошкалардан хам бевосита боглик булишади, Булар – таъминотчилар, буюртмачилар, ракобатчилар ва касаба уюшмалари.</w:t>
      </w:r>
    </w:p>
    <w:p w:rsidR="006E7A86" w:rsidRDefault="006E7A86" w:rsidP="006E7A86">
      <w:pPr>
        <w:pStyle w:val="a3"/>
        <w:ind w:firstLine="720"/>
        <w:jc w:val="both"/>
        <w:rPr>
          <w:rFonts w:ascii="Times New Roman" w:hAnsi="Times New Roman"/>
          <w:sz w:val="28"/>
          <w:lang w:val="ru-RU"/>
        </w:rPr>
      </w:pPr>
      <w:r>
        <w:rPr>
          <w:rFonts w:ascii="Times New Roman" w:hAnsi="Times New Roman"/>
          <w:sz w:val="28"/>
          <w:lang w:val="ru-RU"/>
        </w:rPr>
        <w:t>Купчиликнинг фикрича хокимият – бу бошкаларни мажбурлаш хисобланади.</w:t>
      </w:r>
    </w:p>
    <w:p w:rsidR="006E7A86" w:rsidRDefault="006E7A86" w:rsidP="006E7A86">
      <w:pPr>
        <w:pStyle w:val="a3"/>
        <w:ind w:firstLine="720"/>
        <w:jc w:val="both"/>
        <w:rPr>
          <w:rFonts w:ascii="Times New Roman" w:hAnsi="Times New Roman"/>
          <w:sz w:val="28"/>
          <w:lang w:val="ru-RU"/>
        </w:rPr>
      </w:pPr>
      <w:r>
        <w:rPr>
          <w:rFonts w:ascii="Times New Roman" w:hAnsi="Times New Roman"/>
          <w:sz w:val="28"/>
          <w:lang w:val="ru-RU"/>
        </w:rPr>
        <w:t>Аммо, хозир кунда шу нарса тан олинганки, таъсир ва хокимият бир меъёрда таъсир курсатиладиган шахсга, вазиятга ва рахбар имкониятига боглик. Абсолют хакикий хокимият мавжуд эмас, чунки хеч ким хаммага ва хар кандай вазиятда таъсир курсата олмайди.</w:t>
      </w:r>
    </w:p>
    <w:p w:rsidR="006E7A86" w:rsidRDefault="006E7A86" w:rsidP="006E7A86">
      <w:pPr>
        <w:pStyle w:val="a3"/>
        <w:ind w:firstLine="720"/>
        <w:jc w:val="both"/>
        <w:rPr>
          <w:rFonts w:ascii="Times New Roman" w:hAnsi="Times New Roman"/>
          <w:sz w:val="28"/>
          <w:lang w:val="ru-RU"/>
        </w:rPr>
      </w:pPr>
      <w:r>
        <w:rPr>
          <w:rFonts w:ascii="Times New Roman" w:hAnsi="Times New Roman"/>
          <w:sz w:val="28"/>
          <w:lang w:val="ru-RU"/>
        </w:rPr>
        <w:t xml:space="preserve">Ташкилот шароитларида хокимият нисбатан иерархияни аниклайди. У ёки бу ходимнинг канча хокимиятга эга эканлигини унинг расмий ваколатининг даражаси белгиламайди. Бошка кишидан канча богликлик даражаси юкори булса, шунча хокимиятга эга. Буни куйидаги формула оркали ифодалаш мумкин: </w:t>
      </w:r>
    </w:p>
    <w:p w:rsidR="006E7A86" w:rsidRDefault="006E7A86" w:rsidP="006E7A86">
      <w:pPr>
        <w:pStyle w:val="a3"/>
        <w:ind w:firstLine="720"/>
        <w:jc w:val="both"/>
        <w:rPr>
          <w:rFonts w:ascii="Times New Roman" w:hAnsi="Times New Roman"/>
          <w:i/>
          <w:iCs/>
          <w:sz w:val="28"/>
          <w:lang w:val="ru-RU"/>
        </w:rPr>
      </w:pPr>
      <w:r>
        <w:rPr>
          <w:rFonts w:ascii="Times New Roman" w:hAnsi="Times New Roman"/>
          <w:bCs/>
          <w:i/>
          <w:iCs/>
          <w:sz w:val="28"/>
          <w:lang w:val="ru-RU"/>
        </w:rPr>
        <w:t>А</w:t>
      </w:r>
      <w:r>
        <w:rPr>
          <w:rFonts w:ascii="Times New Roman" w:hAnsi="Times New Roman"/>
          <w:i/>
          <w:iCs/>
          <w:sz w:val="28"/>
          <w:lang w:val="ru-RU"/>
        </w:rPr>
        <w:t xml:space="preserve"> шахснинг хокимиятга махкум булган </w:t>
      </w:r>
      <w:r>
        <w:rPr>
          <w:rFonts w:ascii="Times New Roman" w:hAnsi="Times New Roman"/>
          <w:bCs/>
          <w:i/>
          <w:iCs/>
          <w:sz w:val="28"/>
          <w:lang w:val="ru-RU"/>
        </w:rPr>
        <w:t>Б</w:t>
      </w:r>
      <w:r>
        <w:rPr>
          <w:rFonts w:ascii="Times New Roman" w:hAnsi="Times New Roman"/>
          <w:i/>
          <w:iCs/>
          <w:sz w:val="28"/>
          <w:lang w:val="ru-RU"/>
        </w:rPr>
        <w:t xml:space="preserve"> шахсга таъсири даражаси = </w:t>
      </w:r>
      <w:r>
        <w:rPr>
          <w:rFonts w:ascii="Times New Roman" w:hAnsi="Times New Roman"/>
          <w:bCs/>
          <w:i/>
          <w:iCs/>
          <w:sz w:val="28"/>
          <w:lang w:val="ru-RU"/>
        </w:rPr>
        <w:t>Б</w:t>
      </w:r>
      <w:r>
        <w:rPr>
          <w:rFonts w:ascii="Times New Roman" w:hAnsi="Times New Roman"/>
          <w:i/>
          <w:iCs/>
          <w:sz w:val="28"/>
          <w:lang w:val="ru-RU"/>
        </w:rPr>
        <w:t xml:space="preserve"> шахснинг </w:t>
      </w:r>
      <w:r>
        <w:rPr>
          <w:rFonts w:ascii="Times New Roman" w:hAnsi="Times New Roman"/>
          <w:bCs/>
          <w:i/>
          <w:iCs/>
          <w:sz w:val="28"/>
          <w:lang w:val="ru-RU"/>
        </w:rPr>
        <w:t>А</w:t>
      </w:r>
      <w:r>
        <w:rPr>
          <w:rFonts w:ascii="Times New Roman" w:hAnsi="Times New Roman"/>
          <w:i/>
          <w:iCs/>
          <w:sz w:val="28"/>
          <w:lang w:val="ru-RU"/>
        </w:rPr>
        <w:t xml:space="preserve"> шахсдан богликлиги даражаси.</w:t>
      </w:r>
    </w:p>
    <w:p w:rsidR="006E7A86" w:rsidRDefault="006E7A86" w:rsidP="006E7A86">
      <w:pPr>
        <w:pStyle w:val="a3"/>
        <w:ind w:firstLine="720"/>
        <w:jc w:val="both"/>
        <w:rPr>
          <w:rFonts w:ascii="Times New Roman" w:hAnsi="Times New Roman"/>
          <w:sz w:val="28"/>
          <w:lang w:val="ru-RU"/>
        </w:rPr>
      </w:pPr>
      <w:r>
        <w:rPr>
          <w:rFonts w:ascii="Times New Roman" w:hAnsi="Times New Roman"/>
          <w:sz w:val="28"/>
          <w:lang w:val="ru-RU"/>
        </w:rPr>
        <w:t>Рахбар шуни билиши керакки, уни кул остидаги ходимлар хам хокимиятга эга, агар рахбар уз хокимиятини факат бир томонлама кулласа, ходимлар шундай реакция курсатиши мумкинки, унда улар узининг хокимиятини курсатади. Бу эса максадга эришиш даражасини пасайтиради. Шунинг учун самарали рахбар окилона хокимият балансини саклашга харакат килади, яъни максадларга эришишни таъминлаш учун етарли булсин, аммо ходимларда буйсунмаслик хиссини уйготмасин.</w:t>
      </w:r>
    </w:p>
    <w:p w:rsidR="006E7A86" w:rsidRDefault="006E7A86" w:rsidP="006E7A86">
      <w:pPr>
        <w:pStyle w:val="a3"/>
        <w:ind w:firstLine="720"/>
        <w:jc w:val="both"/>
        <w:rPr>
          <w:rFonts w:ascii="Times New Roman" w:hAnsi="Times New Roman"/>
          <w:sz w:val="28"/>
          <w:lang w:val="ru-RU"/>
        </w:rPr>
      </w:pPr>
    </w:p>
    <w:p w:rsidR="006E7A86" w:rsidRDefault="006E7A86" w:rsidP="006E7A86">
      <w:pPr>
        <w:pStyle w:val="a3"/>
        <w:ind w:firstLine="720"/>
        <w:jc w:val="both"/>
        <w:rPr>
          <w:rFonts w:ascii="Times New Roman" w:hAnsi="Times New Roman"/>
          <w:sz w:val="28"/>
          <w:lang w:val="ru-RU"/>
        </w:rPr>
      </w:pPr>
      <w:r>
        <w:rPr>
          <w:rFonts w:ascii="Times New Roman" w:hAnsi="Times New Roman"/>
          <w:b/>
          <w:bCs/>
          <w:caps/>
          <w:sz w:val="28"/>
          <w:lang w:val="ru-RU"/>
        </w:rPr>
        <w:t>Хокимият ва таъсир куринишлари.</w:t>
      </w:r>
      <w:r>
        <w:rPr>
          <w:rFonts w:ascii="Times New Roman" w:hAnsi="Times New Roman"/>
          <w:b/>
          <w:bCs/>
          <w:sz w:val="28"/>
          <w:lang w:val="ru-RU"/>
        </w:rPr>
        <w:t xml:space="preserve"> </w:t>
      </w:r>
      <w:r>
        <w:rPr>
          <w:rFonts w:ascii="Times New Roman" w:hAnsi="Times New Roman"/>
          <w:sz w:val="28"/>
          <w:lang w:val="ru-RU"/>
        </w:rPr>
        <w:t>Хокимият турли куринишларда булиши мумкин. Хокимият ва лидерлик (рахбарлик) сохасида тадкикотчилар хисобланган Френч ва Рэйвен хокимият асосининг кулай классификациясини ишлаб чикдилар. Хокимиятнинг асосий 5 та куриниш мавжуд:</w:t>
      </w:r>
    </w:p>
    <w:p w:rsidR="006E7A86" w:rsidRDefault="006E7A86" w:rsidP="006E7A86">
      <w:pPr>
        <w:pStyle w:val="a3"/>
        <w:numPr>
          <w:ilvl w:val="0"/>
          <w:numId w:val="4"/>
        </w:numPr>
        <w:jc w:val="both"/>
        <w:rPr>
          <w:rFonts w:ascii="Times New Roman" w:hAnsi="Times New Roman"/>
          <w:sz w:val="28"/>
          <w:lang w:val="ru-RU"/>
        </w:rPr>
      </w:pPr>
      <w:r>
        <w:rPr>
          <w:rFonts w:ascii="Times New Roman" w:hAnsi="Times New Roman"/>
          <w:b/>
          <w:bCs/>
          <w:i/>
          <w:iCs/>
          <w:sz w:val="28"/>
          <w:lang w:val="ru-RU"/>
        </w:rPr>
        <w:lastRenderedPageBreak/>
        <w:t>Мажбурлашга асосланган хокимият</w:t>
      </w:r>
      <w:r>
        <w:rPr>
          <w:rFonts w:ascii="Times New Roman" w:hAnsi="Times New Roman"/>
          <w:sz w:val="28"/>
          <w:lang w:val="ru-RU"/>
        </w:rPr>
        <w:t>. Бажарувчи биладики, таъсир этувчи у шундай жазолаши мумкинки, унда кайсидир эхтиёжини кондира олиш имконияти булмайди.</w:t>
      </w:r>
    </w:p>
    <w:p w:rsidR="006E7A86" w:rsidRDefault="006E7A86" w:rsidP="006E7A86">
      <w:pPr>
        <w:pStyle w:val="a3"/>
        <w:numPr>
          <w:ilvl w:val="0"/>
          <w:numId w:val="4"/>
        </w:numPr>
        <w:jc w:val="both"/>
        <w:rPr>
          <w:rFonts w:ascii="Times New Roman" w:hAnsi="Times New Roman"/>
          <w:sz w:val="28"/>
          <w:lang w:val="ru-RU"/>
        </w:rPr>
      </w:pPr>
      <w:r>
        <w:rPr>
          <w:rFonts w:ascii="Times New Roman" w:hAnsi="Times New Roman"/>
          <w:b/>
          <w:bCs/>
          <w:i/>
          <w:iCs/>
          <w:sz w:val="28"/>
          <w:lang w:val="ru-RU"/>
        </w:rPr>
        <w:t>Мукофотлашга асосланган хокимият</w:t>
      </w:r>
      <w:r>
        <w:rPr>
          <w:rFonts w:ascii="Times New Roman" w:hAnsi="Times New Roman"/>
          <w:sz w:val="28"/>
          <w:lang w:val="ru-RU"/>
        </w:rPr>
        <w:t>. Бажарувчи биладики, таъсир этувчи уни кайсидир эхтиёжини кондириш имкониятига эга.</w:t>
      </w:r>
    </w:p>
    <w:p w:rsidR="006E7A86" w:rsidRDefault="006E7A86" w:rsidP="006E7A86">
      <w:pPr>
        <w:pStyle w:val="a3"/>
        <w:numPr>
          <w:ilvl w:val="0"/>
          <w:numId w:val="4"/>
        </w:numPr>
        <w:jc w:val="both"/>
        <w:rPr>
          <w:rFonts w:ascii="Times New Roman" w:hAnsi="Times New Roman"/>
          <w:sz w:val="28"/>
          <w:lang w:val="ru-RU"/>
        </w:rPr>
      </w:pPr>
      <w:r>
        <w:rPr>
          <w:rFonts w:ascii="Times New Roman" w:hAnsi="Times New Roman"/>
          <w:b/>
          <w:bCs/>
          <w:i/>
          <w:iCs/>
          <w:sz w:val="28"/>
          <w:lang w:val="ru-RU"/>
        </w:rPr>
        <w:t>Экспертли хокимият</w:t>
      </w:r>
      <w:r>
        <w:rPr>
          <w:rFonts w:ascii="Times New Roman" w:hAnsi="Times New Roman"/>
          <w:sz w:val="28"/>
          <w:lang w:val="ru-RU"/>
        </w:rPr>
        <w:t>. Бажарувчи биладики, таъсир этувчи кандайдир махсус билимга эга ва шу оркали у уз эхтиёжини кондириши мумкин. Окилона ишонч оркали таъсир курсатиш куйидагича булади. Бажарувчининг фикрича, таъсир этувчи муайян лойиха ёки муаммо буйича алохида эксперт билимга эга. Бажарувчи рахбар билимлариниг канчалик кадрли эканлигига ишонади. Бу холатда таъсир окилона хисобланади, чунки бажарувчининг буйсуниш карори мантикий ва онгли равишда кабул килинади.</w:t>
      </w:r>
    </w:p>
    <w:p w:rsidR="006E7A86" w:rsidRDefault="006E7A86" w:rsidP="006E7A86">
      <w:pPr>
        <w:pStyle w:val="a3"/>
        <w:numPr>
          <w:ilvl w:val="0"/>
          <w:numId w:val="4"/>
        </w:numPr>
        <w:jc w:val="both"/>
        <w:rPr>
          <w:rFonts w:ascii="Times New Roman" w:hAnsi="Times New Roman"/>
          <w:sz w:val="28"/>
          <w:lang w:val="ru-RU"/>
        </w:rPr>
      </w:pPr>
      <w:r>
        <w:rPr>
          <w:rFonts w:ascii="Times New Roman" w:hAnsi="Times New Roman"/>
          <w:b/>
          <w:bCs/>
          <w:i/>
          <w:iCs/>
          <w:sz w:val="28"/>
          <w:lang w:val="ru-RU"/>
        </w:rPr>
        <w:t>Эталонли хокимият (намунавий хокимият)</w:t>
      </w:r>
      <w:r>
        <w:rPr>
          <w:rFonts w:ascii="Times New Roman" w:hAnsi="Times New Roman"/>
          <w:sz w:val="28"/>
          <w:lang w:val="ru-RU"/>
        </w:rPr>
        <w:t>. Таъсир этувчининг характеристикаси ва хусусиятлари бажарувчи учун шу даражада таъсирчанки, у хам таъсир этувчи каби булишни хохлайди.</w:t>
      </w:r>
    </w:p>
    <w:p w:rsidR="006E7A86" w:rsidRDefault="006E7A86" w:rsidP="006E7A86">
      <w:pPr>
        <w:pStyle w:val="a3"/>
        <w:ind w:firstLine="720"/>
        <w:jc w:val="both"/>
        <w:rPr>
          <w:rFonts w:ascii="Times New Roman" w:hAnsi="Times New Roman"/>
          <w:sz w:val="28"/>
          <w:lang w:val="ru-RU"/>
        </w:rPr>
      </w:pPr>
      <w:r>
        <w:rPr>
          <w:rFonts w:ascii="Times New Roman" w:hAnsi="Times New Roman"/>
          <w:b/>
          <w:bCs/>
          <w:sz w:val="28"/>
          <w:lang w:val="ru-RU"/>
        </w:rPr>
        <w:t>Харизм</w:t>
      </w:r>
      <w:r>
        <w:rPr>
          <w:rFonts w:ascii="Times New Roman" w:hAnsi="Times New Roman"/>
          <w:sz w:val="28"/>
          <w:lang w:val="ru-RU"/>
        </w:rPr>
        <w:t>а – бу мантикка ва узок анъаналарга асосланмаган, балки етакчининг шахсий сифати ва имкониятига асосланган хокимиятдир. Харизматик таъсирда бажарувчининг фикрича, у лидер билан умумийлиги куп. Харизматик шахсларнинг хусусиятлари:</w:t>
      </w:r>
    </w:p>
    <w:p w:rsidR="006E7A86" w:rsidRDefault="006E7A86" w:rsidP="006E7A86">
      <w:pPr>
        <w:pStyle w:val="a3"/>
        <w:numPr>
          <w:ilvl w:val="1"/>
          <w:numId w:val="4"/>
        </w:numPr>
        <w:jc w:val="both"/>
        <w:rPr>
          <w:rFonts w:ascii="Times New Roman" w:hAnsi="Times New Roman"/>
          <w:sz w:val="28"/>
          <w:lang w:val="ru-RU"/>
        </w:rPr>
      </w:pPr>
      <w:r>
        <w:rPr>
          <w:rFonts w:ascii="Times New Roman" w:hAnsi="Times New Roman"/>
          <w:i/>
          <w:iCs/>
          <w:sz w:val="28"/>
          <w:lang w:val="ru-RU"/>
        </w:rPr>
        <w:t>Энергия алмашинуви</w:t>
      </w:r>
      <w:r>
        <w:rPr>
          <w:rFonts w:ascii="Times New Roman" w:hAnsi="Times New Roman"/>
          <w:sz w:val="28"/>
          <w:lang w:val="ru-RU"/>
        </w:rPr>
        <w:t xml:space="preserve">. Бунда бу шахслар кандайдир энергия таркатади ва бу энергия билан бошкаларни куллаб-кувватлашади деган таассурот пайдо булади. </w:t>
      </w:r>
    </w:p>
    <w:p w:rsidR="006E7A86" w:rsidRDefault="006E7A86" w:rsidP="006E7A86">
      <w:pPr>
        <w:pStyle w:val="a3"/>
        <w:numPr>
          <w:ilvl w:val="1"/>
          <w:numId w:val="4"/>
        </w:numPr>
        <w:jc w:val="both"/>
        <w:rPr>
          <w:rFonts w:ascii="Times New Roman" w:hAnsi="Times New Roman"/>
          <w:sz w:val="28"/>
          <w:lang w:val="ru-RU"/>
        </w:rPr>
      </w:pPr>
      <w:r>
        <w:rPr>
          <w:rFonts w:ascii="Times New Roman" w:hAnsi="Times New Roman"/>
          <w:i/>
          <w:iCs/>
          <w:sz w:val="28"/>
          <w:lang w:val="ru-RU"/>
        </w:rPr>
        <w:t>Таъсирчан ташки куриниш</w:t>
      </w:r>
      <w:r>
        <w:rPr>
          <w:rFonts w:ascii="Times New Roman" w:hAnsi="Times New Roman"/>
          <w:sz w:val="28"/>
          <w:lang w:val="ru-RU"/>
        </w:rPr>
        <w:t>. Харизматик лидер чиройли булиши шарт эмас, балки ёкимтой булади, яхши коматга эга хамда узини яхши тута билади.</w:t>
      </w:r>
    </w:p>
    <w:p w:rsidR="006E7A86" w:rsidRDefault="006E7A86" w:rsidP="006E7A86">
      <w:pPr>
        <w:pStyle w:val="a3"/>
        <w:numPr>
          <w:ilvl w:val="1"/>
          <w:numId w:val="4"/>
        </w:numPr>
        <w:jc w:val="both"/>
        <w:rPr>
          <w:rFonts w:ascii="Times New Roman" w:hAnsi="Times New Roman"/>
          <w:sz w:val="28"/>
          <w:lang w:val="ru-RU"/>
        </w:rPr>
      </w:pPr>
      <w:r>
        <w:rPr>
          <w:rFonts w:ascii="Times New Roman" w:hAnsi="Times New Roman"/>
          <w:i/>
          <w:iCs/>
          <w:sz w:val="28"/>
          <w:lang w:val="ru-RU"/>
        </w:rPr>
        <w:t>Характерининг мустакиллиги</w:t>
      </w:r>
      <w:r>
        <w:rPr>
          <w:rFonts w:ascii="Times New Roman" w:hAnsi="Times New Roman"/>
          <w:sz w:val="28"/>
          <w:lang w:val="ru-RU"/>
        </w:rPr>
        <w:t>. Узининг интилиши ва мувафаккиятига ишонадилар, бошкаларга суянмайдилар.</w:t>
      </w:r>
    </w:p>
    <w:p w:rsidR="006E7A86" w:rsidRDefault="006E7A86" w:rsidP="006E7A86">
      <w:pPr>
        <w:pStyle w:val="a3"/>
        <w:numPr>
          <w:ilvl w:val="1"/>
          <w:numId w:val="4"/>
        </w:numPr>
        <w:jc w:val="both"/>
        <w:rPr>
          <w:rFonts w:ascii="Times New Roman" w:hAnsi="Times New Roman"/>
          <w:sz w:val="28"/>
          <w:lang w:val="ru-RU"/>
        </w:rPr>
      </w:pPr>
      <w:r>
        <w:rPr>
          <w:rFonts w:ascii="Times New Roman" w:hAnsi="Times New Roman"/>
          <w:i/>
          <w:iCs/>
          <w:sz w:val="28"/>
          <w:lang w:val="ru-RU"/>
        </w:rPr>
        <w:t>Яхши нутк сузлаш кобилиятлари</w:t>
      </w:r>
      <w:r>
        <w:rPr>
          <w:rFonts w:ascii="Times New Roman" w:hAnsi="Times New Roman"/>
          <w:sz w:val="28"/>
          <w:lang w:val="ru-RU"/>
        </w:rPr>
        <w:t>. Уларда яхши гапира олиш ва узаро муносабатларни яхшилаш кобилияти бор.</w:t>
      </w:r>
    </w:p>
    <w:p w:rsidR="006E7A86" w:rsidRDefault="006E7A86" w:rsidP="006E7A86">
      <w:pPr>
        <w:pStyle w:val="a3"/>
        <w:numPr>
          <w:ilvl w:val="1"/>
          <w:numId w:val="4"/>
        </w:numPr>
        <w:jc w:val="both"/>
        <w:rPr>
          <w:rFonts w:ascii="Times New Roman" w:hAnsi="Times New Roman"/>
          <w:i/>
          <w:iCs/>
          <w:sz w:val="28"/>
          <w:lang w:val="ru-RU"/>
        </w:rPr>
      </w:pPr>
      <w:r>
        <w:rPr>
          <w:rFonts w:ascii="Times New Roman" w:hAnsi="Times New Roman"/>
          <w:i/>
          <w:iCs/>
          <w:sz w:val="28"/>
          <w:lang w:val="ru-RU"/>
        </w:rPr>
        <w:t xml:space="preserve">Уз шахси билан бошкаларни койил колдириш идроки. </w:t>
      </w:r>
      <w:r>
        <w:rPr>
          <w:rFonts w:ascii="Times New Roman" w:hAnsi="Times New Roman"/>
          <w:sz w:val="28"/>
          <w:lang w:val="ru-RU"/>
        </w:rPr>
        <w:t>Улар узларини кулай хис этишади, качонки бошкалар уларга койил килишади ва бунда хеч кандай магрурликка ёки узини севишга берилмайдилар.</w:t>
      </w:r>
    </w:p>
    <w:p w:rsidR="006E7A86" w:rsidRDefault="006E7A86" w:rsidP="006E7A86">
      <w:pPr>
        <w:pStyle w:val="a3"/>
        <w:numPr>
          <w:ilvl w:val="1"/>
          <w:numId w:val="4"/>
        </w:numPr>
        <w:jc w:val="both"/>
        <w:rPr>
          <w:rFonts w:ascii="Times New Roman" w:hAnsi="Times New Roman"/>
          <w:sz w:val="28"/>
          <w:lang w:val="ru-RU"/>
        </w:rPr>
      </w:pPr>
      <w:r>
        <w:rPr>
          <w:rFonts w:ascii="Times New Roman" w:hAnsi="Times New Roman"/>
          <w:i/>
          <w:iCs/>
          <w:sz w:val="28"/>
          <w:lang w:val="ru-RU"/>
        </w:rPr>
        <w:t>Узини тута билишнинг муносиб ва ишончли одати</w:t>
      </w:r>
      <w:r>
        <w:rPr>
          <w:rFonts w:ascii="Times New Roman" w:hAnsi="Times New Roman"/>
          <w:sz w:val="28"/>
          <w:lang w:val="ru-RU"/>
        </w:rPr>
        <w:t>.</w:t>
      </w:r>
    </w:p>
    <w:p w:rsidR="006E7A86" w:rsidRDefault="006E7A86" w:rsidP="006E7A86">
      <w:pPr>
        <w:pStyle w:val="a3"/>
        <w:numPr>
          <w:ilvl w:val="0"/>
          <w:numId w:val="5"/>
        </w:numPr>
        <w:jc w:val="both"/>
        <w:rPr>
          <w:rFonts w:ascii="Times New Roman" w:hAnsi="Times New Roman"/>
          <w:sz w:val="28"/>
          <w:lang w:val="ru-RU"/>
        </w:rPr>
      </w:pPr>
      <w:r>
        <w:rPr>
          <w:rFonts w:ascii="Times New Roman" w:hAnsi="Times New Roman"/>
          <w:b/>
          <w:bCs/>
          <w:i/>
          <w:iCs/>
          <w:sz w:val="28"/>
          <w:lang w:val="ru-RU"/>
        </w:rPr>
        <w:t>Конуний хокимият</w:t>
      </w:r>
      <w:r>
        <w:rPr>
          <w:rFonts w:ascii="Times New Roman" w:hAnsi="Times New Roman"/>
          <w:sz w:val="28"/>
          <w:lang w:val="ru-RU"/>
        </w:rPr>
        <w:t xml:space="preserve">. Бажарувчининг фикрича таъсир этувчи буйрук бериш хукукига эга ва у таъсир этувчига буйсуниш керак. Ходим рахбарнинг буйрукларини бажаради, чунки агар шу шундай килса, у уз эхтиёжларини кондириш имкониятига эга. Шунинг учун баъзида конуний хокимиятни </w:t>
      </w:r>
      <w:r>
        <w:rPr>
          <w:rFonts w:ascii="Times New Roman" w:hAnsi="Times New Roman"/>
          <w:i/>
          <w:iCs/>
          <w:sz w:val="28"/>
          <w:lang w:val="ru-RU"/>
        </w:rPr>
        <w:t>анъанавий хокимият</w:t>
      </w:r>
      <w:r>
        <w:rPr>
          <w:rFonts w:ascii="Times New Roman" w:hAnsi="Times New Roman"/>
          <w:sz w:val="28"/>
          <w:lang w:val="ru-RU"/>
        </w:rPr>
        <w:t xml:space="preserve"> деб хам аташади. </w:t>
      </w:r>
    </w:p>
    <w:p w:rsidR="006E7A86" w:rsidRDefault="006E7A86" w:rsidP="006E7A86">
      <w:pPr>
        <w:pStyle w:val="a3"/>
        <w:ind w:firstLine="720"/>
        <w:jc w:val="both"/>
        <w:rPr>
          <w:rFonts w:ascii="Times New Roman" w:hAnsi="Times New Roman"/>
          <w:sz w:val="28"/>
          <w:lang w:val="ru-RU"/>
        </w:rPr>
      </w:pPr>
    </w:p>
    <w:p w:rsidR="006E7A86" w:rsidRDefault="006E7A86" w:rsidP="006E7A86">
      <w:pPr>
        <w:pStyle w:val="a3"/>
        <w:ind w:firstLine="720"/>
        <w:jc w:val="both"/>
        <w:rPr>
          <w:rFonts w:ascii="Times New Roman" w:hAnsi="Times New Roman"/>
          <w:sz w:val="28"/>
          <w:lang w:val="ru-RU"/>
        </w:rPr>
      </w:pPr>
      <w:r>
        <w:rPr>
          <w:rFonts w:ascii="Times New Roman" w:hAnsi="Times New Roman"/>
          <w:b/>
          <w:bCs/>
          <w:caps/>
          <w:sz w:val="28"/>
          <w:lang w:val="ru-RU"/>
        </w:rPr>
        <w:t>таъсир этиш усуллари: Ишонтириш ва иштирок.</w:t>
      </w:r>
      <w:r>
        <w:rPr>
          <w:rFonts w:ascii="Times New Roman" w:hAnsi="Times New Roman"/>
          <w:b/>
          <w:bCs/>
          <w:sz w:val="28"/>
          <w:lang w:val="ru-RU"/>
        </w:rPr>
        <w:t xml:space="preserve"> </w:t>
      </w:r>
      <w:r>
        <w:rPr>
          <w:rFonts w:ascii="Times New Roman" w:hAnsi="Times New Roman"/>
          <w:sz w:val="28"/>
          <w:lang w:val="ru-RU"/>
        </w:rPr>
        <w:t xml:space="preserve">Таъсир этишнинг энг яхши усулларидан бири бу </w:t>
      </w:r>
      <w:r>
        <w:rPr>
          <w:rFonts w:ascii="Times New Roman" w:hAnsi="Times New Roman"/>
          <w:i/>
          <w:iCs/>
          <w:sz w:val="28"/>
          <w:lang w:val="ru-RU"/>
        </w:rPr>
        <w:t>ишонтиришдир</w:t>
      </w:r>
      <w:r>
        <w:rPr>
          <w:rFonts w:ascii="Times New Roman" w:hAnsi="Times New Roman"/>
          <w:sz w:val="28"/>
          <w:lang w:val="ru-RU"/>
        </w:rPr>
        <w:t>, яъни уз фикрини самарали етказишдир. Аклий ишониш каби, ишонтириш хам экспертли хокимиятга асосланган. Орасидаги фарк шундаки, бажарувчи нимани ва нима учун килаётганини аник тушунади. Ишонтириш йули билан таъсир этувчи рахбар ходимга нима килиши кераклигини айтмайди, балки нима килиш кераклигини, бажарувчига «сотади».</w:t>
      </w:r>
    </w:p>
    <w:p w:rsidR="006E7A86" w:rsidRDefault="006E7A86" w:rsidP="006E7A86">
      <w:pPr>
        <w:jc w:val="both"/>
      </w:pPr>
      <w:r>
        <w:t>Ишонтириш оркали таъсир этиш бир канча омилларга боглик. Рахбар тула ишонтириш кобилиятига эга булиши керак. Унинг далиллари эшитадиганларни интелектуал даражасини хисобга олиши керак: у жуда хам кийин ва жуда хам оддий булмаслиги керак. Рахбарнинг куйган максади ва ходимларнинг кадриятлар тизимига тескари булмаслиги керак. Агар рахбарнинг характери ва хатти-харакати ходимларга маъкул булса, бу ундан хам яхши буларди. Бирон нимани «сотиш» га булган далиллар ва уринишлар бекор булиши, факатгина шу учунки, потенциал харидорга сотувчининг айнан товар ёки хизмати эмас, балки шахси ёкмас эди.</w:t>
      </w:r>
    </w:p>
    <w:p w:rsidR="006E7A86" w:rsidRDefault="006E7A86" w:rsidP="006E7A86">
      <w:pPr>
        <w:pStyle w:val="a3"/>
        <w:ind w:firstLine="720"/>
        <w:jc w:val="both"/>
        <w:rPr>
          <w:rFonts w:ascii="Times New Roman" w:hAnsi="Times New Roman"/>
          <w:sz w:val="28"/>
          <w:lang w:val="ru-RU"/>
        </w:rPr>
      </w:pPr>
      <w:r>
        <w:rPr>
          <w:rFonts w:ascii="Times New Roman" w:hAnsi="Times New Roman"/>
          <w:sz w:val="28"/>
          <w:lang w:val="ru-RU"/>
        </w:rPr>
        <w:t>Ишонтириш оркали таъсир этиш бир марта ишлаши мумкин. Ишонтириш усулини ёктирадиган рахбарлар у ёки бу ходимга таъсир курсатмокчи булса, у хаммасини бошидан бошлаши керак. Бу эса ишонтириш жараёнида кетадиган вактни купайтиради.</w:t>
      </w:r>
    </w:p>
    <w:p w:rsidR="006E7A86" w:rsidRDefault="006E7A86" w:rsidP="006E7A86">
      <w:pPr>
        <w:pStyle w:val="a3"/>
        <w:ind w:firstLine="720"/>
        <w:jc w:val="both"/>
        <w:rPr>
          <w:rFonts w:ascii="Times New Roman" w:hAnsi="Times New Roman"/>
          <w:sz w:val="28"/>
          <w:lang w:val="ru-RU"/>
        </w:rPr>
      </w:pPr>
      <w:r>
        <w:rPr>
          <w:rFonts w:ascii="Times New Roman" w:hAnsi="Times New Roman"/>
          <w:sz w:val="28"/>
          <w:lang w:val="ru-RU"/>
        </w:rPr>
        <w:t>Ишонтириш оркали таъсир курсатишнинг устунлиги шундан иборатки, ходимни назорат килиш шарт эмас, балки у белгиланган минимумдан ортигини бажаришга харакат килади, чунки у шу оркали уз эхтиёжларини кондириши мумкин. Агар ходимнинг буйрук оркали мажбурий ишлатилса, у керакли минимумни бажаради, холос.</w:t>
      </w:r>
    </w:p>
    <w:p w:rsidR="006E7A86" w:rsidRDefault="006E7A86" w:rsidP="006E7A86">
      <w:pPr>
        <w:pStyle w:val="a3"/>
        <w:ind w:firstLine="720"/>
        <w:jc w:val="both"/>
        <w:rPr>
          <w:rFonts w:ascii="Times New Roman" w:hAnsi="Times New Roman"/>
          <w:sz w:val="28"/>
          <w:lang w:val="ru-RU"/>
        </w:rPr>
      </w:pPr>
      <w:r>
        <w:rPr>
          <w:rFonts w:ascii="Times New Roman" w:hAnsi="Times New Roman"/>
          <w:i/>
          <w:iCs/>
          <w:sz w:val="28"/>
          <w:lang w:val="ru-RU"/>
        </w:rPr>
        <w:t>Иштирок</w:t>
      </w:r>
      <w:r>
        <w:rPr>
          <w:rFonts w:ascii="Times New Roman" w:hAnsi="Times New Roman"/>
          <w:sz w:val="28"/>
          <w:lang w:val="ru-RU"/>
        </w:rPr>
        <w:t xml:space="preserve"> оркали таъсир курсатиш ишонтиришдан хам самарали хисобланади. Рахбар бажарувчига максадни тушунтиришга куп куч сарфламайди, бунда рахбар шунчаки бажарувчининг интилишларини йуналтиради ва бу билан эркин ахборот алмашувига кумаклашади. </w:t>
      </w:r>
    </w:p>
    <w:p w:rsidR="006E7A86" w:rsidRDefault="006E7A86" w:rsidP="006E7A86">
      <w:pPr>
        <w:pStyle w:val="a3"/>
        <w:ind w:firstLine="720"/>
        <w:jc w:val="both"/>
        <w:rPr>
          <w:rFonts w:ascii="Times New Roman" w:hAnsi="Times New Roman"/>
          <w:sz w:val="28"/>
          <w:lang w:val="ru-RU"/>
        </w:rPr>
      </w:pPr>
      <w:r>
        <w:rPr>
          <w:rFonts w:ascii="Times New Roman" w:hAnsi="Times New Roman"/>
          <w:sz w:val="28"/>
          <w:lang w:val="ru-RU"/>
        </w:rPr>
        <w:t>Бошкарувда иштирок хар кандай вазиятда хам тугри келмайди.</w:t>
      </w:r>
    </w:p>
    <w:p w:rsidR="006E7A86" w:rsidRDefault="006E7A86" w:rsidP="006E7A86">
      <w:pPr>
        <w:ind w:right="46" w:firstLine="720"/>
        <w:jc w:val="both"/>
        <w:rPr>
          <w:b/>
        </w:rPr>
      </w:pPr>
    </w:p>
    <w:p w:rsidR="006E7A86" w:rsidRDefault="006E7A86" w:rsidP="006E7A86">
      <w:pPr>
        <w:ind w:right="46" w:firstLine="720"/>
        <w:jc w:val="both"/>
        <w:rPr>
          <w:b/>
        </w:rPr>
      </w:pPr>
    </w:p>
    <w:p w:rsidR="006E7A86" w:rsidRDefault="006E7A86" w:rsidP="006E7A86">
      <w:pPr>
        <w:ind w:right="46" w:firstLine="720"/>
        <w:jc w:val="both"/>
        <w:rPr>
          <w:b/>
        </w:rPr>
      </w:pPr>
      <w:r>
        <w:rPr>
          <w:b/>
        </w:rPr>
        <w:t>15-мавзу буйича назорат саволлари:</w:t>
      </w:r>
    </w:p>
    <w:p w:rsidR="006E7A86" w:rsidRDefault="006E7A86" w:rsidP="006E7A86">
      <w:pPr>
        <w:pStyle w:val="a3"/>
        <w:ind w:firstLine="720"/>
        <w:jc w:val="both"/>
        <w:rPr>
          <w:rFonts w:ascii="Times New Roman" w:hAnsi="Times New Roman"/>
          <w:sz w:val="28"/>
          <w:lang w:val="ru-RU"/>
        </w:rPr>
      </w:pPr>
    </w:p>
    <w:p w:rsidR="006E7A86" w:rsidRDefault="006E7A86" w:rsidP="006E7A86">
      <w:pPr>
        <w:pStyle w:val="a3"/>
        <w:numPr>
          <w:ilvl w:val="0"/>
          <w:numId w:val="3"/>
        </w:numPr>
        <w:jc w:val="both"/>
        <w:rPr>
          <w:rFonts w:ascii="Times New Roman" w:hAnsi="Times New Roman"/>
          <w:sz w:val="28"/>
          <w:lang w:val="ru-RU"/>
        </w:rPr>
      </w:pPr>
      <w:r>
        <w:rPr>
          <w:rFonts w:ascii="Times New Roman" w:hAnsi="Times New Roman"/>
          <w:sz w:val="28"/>
          <w:lang w:val="ru-RU"/>
        </w:rPr>
        <w:t>Бошкарув ва лидерлик орасидаги фарк нимада?</w:t>
      </w:r>
    </w:p>
    <w:p w:rsidR="006E7A86" w:rsidRDefault="006E7A86" w:rsidP="006E7A86">
      <w:pPr>
        <w:pStyle w:val="a3"/>
        <w:numPr>
          <w:ilvl w:val="0"/>
          <w:numId w:val="3"/>
        </w:numPr>
        <w:jc w:val="both"/>
        <w:rPr>
          <w:rFonts w:ascii="Times New Roman" w:hAnsi="Times New Roman"/>
          <w:sz w:val="28"/>
          <w:lang w:val="ru-RU"/>
        </w:rPr>
      </w:pPr>
      <w:r>
        <w:rPr>
          <w:rFonts w:ascii="Times New Roman" w:hAnsi="Times New Roman"/>
          <w:sz w:val="28"/>
          <w:lang w:val="ru-RU"/>
        </w:rPr>
        <w:t>Хокимият, таъсир ва лидерликнинг бир-биридан богликлиги нимадан иборат?</w:t>
      </w:r>
    </w:p>
    <w:p w:rsidR="006E7A86" w:rsidRDefault="006E7A86" w:rsidP="006E7A86">
      <w:pPr>
        <w:pStyle w:val="a3"/>
        <w:numPr>
          <w:ilvl w:val="0"/>
          <w:numId w:val="3"/>
        </w:numPr>
        <w:jc w:val="both"/>
        <w:rPr>
          <w:rFonts w:ascii="Times New Roman" w:hAnsi="Times New Roman"/>
          <w:sz w:val="28"/>
          <w:lang w:val="ru-RU"/>
        </w:rPr>
      </w:pPr>
      <w:r>
        <w:rPr>
          <w:rFonts w:ascii="Times New Roman" w:hAnsi="Times New Roman"/>
          <w:sz w:val="28"/>
          <w:lang w:val="ru-RU"/>
        </w:rPr>
        <w:t>Хокимиятга таъриф беринг.</w:t>
      </w:r>
    </w:p>
    <w:p w:rsidR="006E7A86" w:rsidRDefault="006E7A86" w:rsidP="006E7A86">
      <w:pPr>
        <w:pStyle w:val="a3"/>
        <w:numPr>
          <w:ilvl w:val="0"/>
          <w:numId w:val="3"/>
        </w:numPr>
        <w:jc w:val="both"/>
        <w:rPr>
          <w:rFonts w:ascii="Times New Roman" w:hAnsi="Times New Roman"/>
          <w:sz w:val="28"/>
          <w:lang w:val="ru-RU"/>
        </w:rPr>
      </w:pPr>
      <w:r>
        <w:rPr>
          <w:rFonts w:ascii="Times New Roman" w:hAnsi="Times New Roman"/>
          <w:sz w:val="28"/>
          <w:lang w:val="ru-RU"/>
        </w:rPr>
        <w:t>Хокимиятнинг кандай куринишларини биласиз?</w:t>
      </w:r>
    </w:p>
    <w:p w:rsidR="006E7A86" w:rsidRDefault="006E7A86" w:rsidP="006E7A86">
      <w:pPr>
        <w:pStyle w:val="a3"/>
        <w:numPr>
          <w:ilvl w:val="0"/>
          <w:numId w:val="3"/>
        </w:numPr>
        <w:jc w:val="both"/>
        <w:rPr>
          <w:rFonts w:ascii="Times New Roman" w:hAnsi="Times New Roman"/>
          <w:sz w:val="28"/>
          <w:lang w:val="ru-RU"/>
        </w:rPr>
      </w:pPr>
      <w:r>
        <w:rPr>
          <w:rFonts w:ascii="Times New Roman" w:hAnsi="Times New Roman"/>
          <w:sz w:val="28"/>
          <w:lang w:val="ru-RU"/>
        </w:rPr>
        <w:lastRenderedPageBreak/>
        <w:t>Френч ва Рейвен классификацияси буйича хокимиятнинг асосий турларига таъриф беринг.</w:t>
      </w:r>
    </w:p>
    <w:p w:rsidR="006E7A86" w:rsidRDefault="006E7A86" w:rsidP="006E7A86">
      <w:pPr>
        <w:pStyle w:val="a3"/>
        <w:numPr>
          <w:ilvl w:val="0"/>
          <w:numId w:val="3"/>
        </w:numPr>
        <w:jc w:val="both"/>
        <w:rPr>
          <w:rFonts w:ascii="Times New Roman" w:hAnsi="Times New Roman"/>
          <w:sz w:val="28"/>
          <w:lang w:val="ru-RU"/>
        </w:rPr>
      </w:pPr>
      <w:r>
        <w:rPr>
          <w:rFonts w:ascii="Times New Roman" w:hAnsi="Times New Roman"/>
          <w:sz w:val="28"/>
          <w:lang w:val="ru-RU"/>
        </w:rPr>
        <w:t>Харизма нима ва уни рахбарлар кандай кулланишади?</w:t>
      </w:r>
    </w:p>
    <w:p w:rsidR="006E7A86" w:rsidRDefault="006E7A86" w:rsidP="006E7A86">
      <w:pPr>
        <w:pStyle w:val="a3"/>
        <w:numPr>
          <w:ilvl w:val="0"/>
          <w:numId w:val="3"/>
        </w:numPr>
        <w:jc w:val="both"/>
        <w:rPr>
          <w:rFonts w:ascii="Times New Roman" w:hAnsi="Times New Roman"/>
          <w:sz w:val="28"/>
          <w:lang w:val="ru-RU"/>
        </w:rPr>
      </w:pPr>
      <w:r>
        <w:rPr>
          <w:rFonts w:ascii="Times New Roman" w:hAnsi="Times New Roman"/>
          <w:sz w:val="28"/>
          <w:lang w:val="ru-RU"/>
        </w:rPr>
        <w:t>Ишонтиришнинг кандай кучли ва кучсиз томонлари мавжуд?</w:t>
      </w:r>
    </w:p>
    <w:p w:rsidR="006E7A86" w:rsidRDefault="006E7A86" w:rsidP="006E7A86">
      <w:pPr>
        <w:pStyle w:val="a3"/>
        <w:numPr>
          <w:ilvl w:val="0"/>
          <w:numId w:val="3"/>
        </w:numPr>
        <w:jc w:val="both"/>
        <w:rPr>
          <w:rFonts w:ascii="Times New Roman" w:hAnsi="Times New Roman"/>
          <w:sz w:val="28"/>
          <w:lang w:val="ru-RU"/>
        </w:rPr>
      </w:pPr>
      <w:r>
        <w:rPr>
          <w:rFonts w:ascii="Times New Roman" w:hAnsi="Times New Roman"/>
          <w:sz w:val="28"/>
          <w:lang w:val="ru-RU"/>
        </w:rPr>
        <w:t>Кандай таъсир инструментлари рахбарга ишонтириш оркали таъсир килишга ёрдам беради?</w:t>
      </w:r>
    </w:p>
    <w:p w:rsidR="006E7A86" w:rsidRDefault="006E7A86" w:rsidP="006E7A86">
      <w:pPr>
        <w:pStyle w:val="a3"/>
        <w:numPr>
          <w:ilvl w:val="0"/>
          <w:numId w:val="3"/>
        </w:numPr>
        <w:jc w:val="both"/>
        <w:rPr>
          <w:rFonts w:ascii="Times New Roman" w:hAnsi="Times New Roman"/>
          <w:sz w:val="28"/>
          <w:lang w:val="ru-RU"/>
        </w:rPr>
      </w:pPr>
      <w:r>
        <w:rPr>
          <w:rFonts w:ascii="Times New Roman" w:hAnsi="Times New Roman"/>
          <w:sz w:val="28"/>
          <w:lang w:val="ru-RU"/>
        </w:rPr>
        <w:t>Иштирок оркали таъсир курсатиш кандай амалга оширилади?</w:t>
      </w:r>
    </w:p>
    <w:p w:rsidR="006E7A86" w:rsidRDefault="006E7A86" w:rsidP="006E7A86">
      <w:pPr>
        <w:pStyle w:val="a3"/>
        <w:ind w:firstLine="720"/>
        <w:jc w:val="both"/>
        <w:rPr>
          <w:rFonts w:ascii="Times New Roman" w:hAnsi="Times New Roman"/>
          <w:sz w:val="28"/>
          <w:lang w:val="ru-RU"/>
        </w:rPr>
      </w:pPr>
    </w:p>
    <w:p w:rsidR="006E7A86" w:rsidRDefault="006E7A86" w:rsidP="006E7A86">
      <w:pPr>
        <w:pStyle w:val="a3"/>
        <w:ind w:left="927" w:firstLine="720"/>
        <w:jc w:val="both"/>
        <w:rPr>
          <w:rFonts w:ascii="Times New Roman" w:hAnsi="Times New Roman"/>
          <w:sz w:val="28"/>
          <w:lang w:val="ru-RU"/>
        </w:rPr>
      </w:pPr>
    </w:p>
    <w:p w:rsidR="006E7A86" w:rsidRDefault="006E7A86" w:rsidP="006E7A86">
      <w:pPr>
        <w:pStyle w:val="a3"/>
        <w:ind w:firstLine="720"/>
        <w:jc w:val="center"/>
        <w:rPr>
          <w:rFonts w:ascii="Times New Roman" w:hAnsi="Times New Roman"/>
          <w:b/>
          <w:sz w:val="28"/>
          <w:lang w:val="ru-RU"/>
        </w:rPr>
      </w:pPr>
    </w:p>
    <w:p w:rsidR="006E7A86" w:rsidRDefault="006E7A86" w:rsidP="006E7A86">
      <w:pPr>
        <w:pStyle w:val="a3"/>
        <w:ind w:firstLine="720"/>
        <w:jc w:val="center"/>
        <w:rPr>
          <w:rFonts w:ascii="Times New Roman" w:hAnsi="Times New Roman"/>
          <w:b/>
          <w:sz w:val="24"/>
          <w:lang w:val="ru-RU"/>
        </w:rPr>
      </w:pPr>
    </w:p>
    <w:p w:rsidR="006E7A86" w:rsidRDefault="006E7A86" w:rsidP="006E7A86">
      <w:pPr>
        <w:pStyle w:val="a3"/>
        <w:ind w:firstLine="720"/>
        <w:jc w:val="center"/>
        <w:rPr>
          <w:rFonts w:ascii="Times New Roman" w:hAnsi="Times New Roman"/>
          <w:b/>
          <w:sz w:val="24"/>
          <w:lang w:val="ru-RU"/>
        </w:rPr>
      </w:pPr>
    </w:p>
    <w:p w:rsidR="006E7A86" w:rsidRDefault="006E7A86" w:rsidP="006E7A86">
      <w:pPr>
        <w:pStyle w:val="a3"/>
        <w:ind w:firstLine="720"/>
        <w:jc w:val="center"/>
        <w:rPr>
          <w:rFonts w:ascii="Times New Roman" w:hAnsi="Times New Roman"/>
          <w:b/>
          <w:sz w:val="24"/>
          <w:lang w:val="ru-RU"/>
        </w:rPr>
      </w:pPr>
    </w:p>
    <w:p w:rsidR="006E7A86" w:rsidRDefault="006E7A86" w:rsidP="006E7A86">
      <w:pPr>
        <w:pStyle w:val="a3"/>
        <w:ind w:firstLine="720"/>
        <w:jc w:val="center"/>
        <w:rPr>
          <w:rFonts w:ascii="Times New Roman" w:hAnsi="Times New Roman"/>
          <w:b/>
          <w:sz w:val="24"/>
          <w:lang w:val="ru-RU"/>
        </w:rPr>
      </w:pPr>
    </w:p>
    <w:p w:rsidR="006E7A86" w:rsidRDefault="006E7A86" w:rsidP="006E7A86">
      <w:pPr>
        <w:pStyle w:val="a3"/>
        <w:ind w:firstLine="720"/>
        <w:jc w:val="center"/>
        <w:rPr>
          <w:rFonts w:ascii="Times New Roman" w:hAnsi="Times New Roman"/>
          <w:b/>
          <w:sz w:val="24"/>
          <w:lang w:val="ru-RU"/>
        </w:rPr>
      </w:pPr>
    </w:p>
    <w:p w:rsidR="006E7A86" w:rsidRDefault="006E7A86" w:rsidP="006E7A86">
      <w:pPr>
        <w:pStyle w:val="a3"/>
        <w:ind w:firstLine="720"/>
        <w:jc w:val="center"/>
        <w:rPr>
          <w:rFonts w:ascii="Times New Roman" w:hAnsi="Times New Roman"/>
          <w:b/>
          <w:sz w:val="24"/>
          <w:lang w:val="ru-RU"/>
        </w:rPr>
      </w:pPr>
    </w:p>
    <w:p w:rsidR="006E7A86" w:rsidRDefault="006E7A86" w:rsidP="006E7A86">
      <w:pPr>
        <w:pStyle w:val="a3"/>
        <w:ind w:firstLine="720"/>
        <w:jc w:val="center"/>
        <w:rPr>
          <w:rFonts w:ascii="Times New Roman" w:hAnsi="Times New Roman"/>
          <w:b/>
          <w:sz w:val="24"/>
          <w:lang w:val="ru-RU"/>
        </w:rPr>
      </w:pPr>
    </w:p>
    <w:p w:rsidR="006E7A86" w:rsidRDefault="006E7A86" w:rsidP="006E7A86">
      <w:pPr>
        <w:pStyle w:val="a3"/>
        <w:ind w:firstLine="720"/>
        <w:jc w:val="center"/>
        <w:rPr>
          <w:rFonts w:ascii="Times New Roman" w:hAnsi="Times New Roman"/>
          <w:b/>
          <w:sz w:val="24"/>
          <w:lang w:val="ru-RU"/>
        </w:rPr>
      </w:pPr>
    </w:p>
    <w:p w:rsidR="00BC068A" w:rsidRDefault="00BC068A">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66F00"/>
    <w:multiLevelType w:val="hybridMultilevel"/>
    <w:tmpl w:val="2214A7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8137CB2"/>
    <w:multiLevelType w:val="hybridMultilevel"/>
    <w:tmpl w:val="1130BB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8BD4001"/>
    <w:multiLevelType w:val="hybridMultilevel"/>
    <w:tmpl w:val="43347008"/>
    <w:lvl w:ilvl="0" w:tplc="0419000F">
      <w:start w:val="1"/>
      <w:numFmt w:val="decimal"/>
      <w:lvlText w:val="%1."/>
      <w:lvlJc w:val="left"/>
      <w:pPr>
        <w:tabs>
          <w:tab w:val="num" w:pos="720"/>
        </w:tabs>
        <w:ind w:left="720" w:hanging="360"/>
      </w:pPr>
    </w:lvl>
    <w:lvl w:ilvl="1" w:tplc="04190011">
      <w:start w:val="1"/>
      <w:numFmt w:val="decimal"/>
      <w:lvlText w:val="%2)"/>
      <w:lvlJc w:val="left"/>
      <w:pPr>
        <w:tabs>
          <w:tab w:val="num" w:pos="1440"/>
        </w:tabs>
        <w:ind w:left="1440" w:hanging="360"/>
      </w:pPr>
    </w:lvl>
    <w:lvl w:ilvl="2" w:tplc="83980824">
      <w:start w:val="5"/>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ABF6565"/>
    <w:multiLevelType w:val="hybridMultilevel"/>
    <w:tmpl w:val="4AFAE272"/>
    <w:lvl w:ilvl="0" w:tplc="FC90DB8A">
      <w:start w:val="5"/>
      <w:numFmt w:val="decimal"/>
      <w:lvlText w:val="%1."/>
      <w:lvlJc w:val="left"/>
      <w:pPr>
        <w:tabs>
          <w:tab w:val="num" w:pos="720"/>
        </w:tabs>
        <w:ind w:left="720" w:hanging="3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FD42F3E"/>
    <w:multiLevelType w:val="hybridMultilevel"/>
    <w:tmpl w:val="504C0522"/>
    <w:lvl w:ilvl="0" w:tplc="04190005">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A86"/>
    <w:rsid w:val="006E7A8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A8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6E7A86"/>
    <w:rPr>
      <w:rFonts w:ascii="Courier New" w:hAnsi="Courier New"/>
      <w:sz w:val="20"/>
      <w:szCs w:val="20"/>
      <w:lang w:val="en-GB"/>
    </w:rPr>
  </w:style>
  <w:style w:type="character" w:customStyle="1" w:styleId="a4">
    <w:name w:val="Текст Знак"/>
    <w:basedOn w:val="a0"/>
    <w:link w:val="a3"/>
    <w:rsid w:val="006E7A86"/>
    <w:rPr>
      <w:rFonts w:ascii="Courier New" w:eastAsia="Times New Roman" w:hAnsi="Courier New" w:cs="Times New Roman"/>
      <w:sz w:val="20"/>
      <w:szCs w:val="20"/>
      <w:lang w:val="en-GB" w:eastAsia="ru-RU"/>
    </w:rPr>
  </w:style>
  <w:style w:type="paragraph" w:customStyle="1" w:styleId="a5">
    <w:name w:val="ф"/>
    <w:basedOn w:val="2"/>
    <w:rsid w:val="006E7A86"/>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6E7A86"/>
    <w:pPr>
      <w:spacing w:after="120" w:line="480" w:lineRule="auto"/>
      <w:ind w:left="283"/>
    </w:pPr>
  </w:style>
  <w:style w:type="character" w:customStyle="1" w:styleId="20">
    <w:name w:val="Основной текст с отступом 2 Знак"/>
    <w:basedOn w:val="a0"/>
    <w:link w:val="2"/>
    <w:uiPriority w:val="99"/>
    <w:semiHidden/>
    <w:rsid w:val="006E7A86"/>
    <w:rPr>
      <w:rFonts w:ascii="Times New Roman" w:eastAsia="Times New Roman" w:hAnsi="Times New Roman" w:cs="Times New Roman"/>
      <w:sz w:val="28"/>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A8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6E7A86"/>
    <w:rPr>
      <w:rFonts w:ascii="Courier New" w:hAnsi="Courier New"/>
      <w:sz w:val="20"/>
      <w:szCs w:val="20"/>
      <w:lang w:val="en-GB"/>
    </w:rPr>
  </w:style>
  <w:style w:type="character" w:customStyle="1" w:styleId="a4">
    <w:name w:val="Текст Знак"/>
    <w:basedOn w:val="a0"/>
    <w:link w:val="a3"/>
    <w:rsid w:val="006E7A86"/>
    <w:rPr>
      <w:rFonts w:ascii="Courier New" w:eastAsia="Times New Roman" w:hAnsi="Courier New" w:cs="Times New Roman"/>
      <w:sz w:val="20"/>
      <w:szCs w:val="20"/>
      <w:lang w:val="en-GB" w:eastAsia="ru-RU"/>
    </w:rPr>
  </w:style>
  <w:style w:type="paragraph" w:customStyle="1" w:styleId="a5">
    <w:name w:val="ф"/>
    <w:basedOn w:val="2"/>
    <w:rsid w:val="006E7A86"/>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6E7A86"/>
    <w:pPr>
      <w:spacing w:after="120" w:line="480" w:lineRule="auto"/>
      <w:ind w:left="283"/>
    </w:pPr>
  </w:style>
  <w:style w:type="character" w:customStyle="1" w:styleId="20">
    <w:name w:val="Основной текст с отступом 2 Знак"/>
    <w:basedOn w:val="a0"/>
    <w:link w:val="2"/>
    <w:uiPriority w:val="99"/>
    <w:semiHidden/>
    <w:rsid w:val="006E7A86"/>
    <w:rPr>
      <w:rFonts w:ascii="Times New Roman" w:eastAsia="Times New Roman" w:hAnsi="Times New Roman"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1201</Words>
  <Characters>6852</Characters>
  <Application>Microsoft Office Word</Application>
  <DocSecurity>0</DocSecurity>
  <Lines>57</Lines>
  <Paragraphs>16</Paragraphs>
  <ScaleCrop>false</ScaleCrop>
  <Company>Home</Company>
  <LinksUpToDate>false</LinksUpToDate>
  <CharactersWithSpaces>8037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2012-11-06T05:07:00Z</dcterms:created>
  <dcterms:modified xsi:type="dcterms:W3CDTF">2012-11-06T05:07:00Z</dcterms:modified>
</cp:coreProperties>
</file>